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1" w:type="pct"/>
        <w:tblInd w:w="-43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248"/>
        <w:gridCol w:w="1236"/>
        <w:gridCol w:w="1236"/>
        <w:gridCol w:w="4480"/>
        <w:gridCol w:w="2630"/>
        <w:gridCol w:w="1854"/>
      </w:tblGrid>
      <w:tr w:rsidR="00FD6810" w:rsidRPr="00DB0289" w:rsidTr="0032799E">
        <w:trPr>
          <w:cantSplit/>
          <w:trHeight w:val="473"/>
        </w:trPr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Ұзақ мерзімді жоспар бөлімі: </w:t>
            </w:r>
          </w:p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1 Бөлім: Визуалды өнер</w:t>
            </w:r>
          </w:p>
        </w:tc>
        <w:tc>
          <w:tcPr>
            <w:tcW w:w="3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Default="00FD6810" w:rsidP="0032799E">
            <w:pPr>
              <w:outlineLvl w:val="2"/>
              <w:rPr>
                <w:rFonts w:ascii="Times New Roman" w:eastAsia="Times New Roman" w:hAnsi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kk-KZ"/>
              </w:rPr>
              <w:t>Мектеп: Хамза атындағы  №108 ЖОББМ</w:t>
            </w:r>
          </w:p>
        </w:tc>
      </w:tr>
      <w:tr w:rsidR="00FD6810" w:rsidRPr="00261CF2" w:rsidTr="0032799E">
        <w:trPr>
          <w:cantSplit/>
          <w:trHeight w:val="472"/>
        </w:trPr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05.09.2022</w:t>
            </w:r>
          </w:p>
        </w:tc>
        <w:tc>
          <w:tcPr>
            <w:tcW w:w="3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39451A" w:rsidRDefault="00FD6810" w:rsidP="0032799E">
            <w:pPr>
              <w:outlineLvl w:val="2"/>
              <w:rPr>
                <w:rFonts w:ascii="Times New Roman" w:hAnsi="Times New Roman"/>
                <w:b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val="kk-KZ"/>
              </w:rPr>
              <w:t>Мұғалімнің аты-жөні: Юнусметова К.А.</w:t>
            </w:r>
          </w:p>
        </w:tc>
      </w:tr>
      <w:tr w:rsidR="00FD6810" w:rsidRPr="00DB0289" w:rsidTr="0032799E">
        <w:trPr>
          <w:cantSplit/>
          <w:trHeight w:val="412"/>
        </w:trPr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Сынып: 6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-А/Б/В/Г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Қатысқандар саны:</w:t>
            </w:r>
          </w:p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Қатыспағандар саны:</w:t>
            </w:r>
          </w:p>
        </w:tc>
      </w:tr>
      <w:tr w:rsidR="00FD6810" w:rsidRPr="00DB0289" w:rsidTr="0032799E">
        <w:trPr>
          <w:cantSplit/>
          <w:trHeight w:val="412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Сабақ тақырыбы</w:t>
            </w:r>
          </w:p>
        </w:tc>
        <w:tc>
          <w:tcPr>
            <w:tcW w:w="3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Қазақстандық суретшілердің шығармашылығындағы портрет</w:t>
            </w:r>
          </w:p>
        </w:tc>
      </w:tr>
      <w:tr w:rsidR="00FD6810" w:rsidRPr="00261CF2" w:rsidTr="0032799E">
        <w:trPr>
          <w:cantSplit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936BF4" w:rsidRDefault="00FD6810" w:rsidP="00327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6BF4">
              <w:rPr>
                <w:rFonts w:ascii="Times New Roman" w:hAnsi="Times New Roman"/>
                <w:sz w:val="24"/>
                <w:szCs w:val="24"/>
                <w:lang w:val="kk-KZ"/>
              </w:rPr>
              <w:t>6.1.2.1 Әлем және қазақ ұлттық  мәдениетіндегі өнер, қолөнер мен  дизайн туындыларының  ерекшеліктері туралы білімі мен түсінігін көрсету.</w:t>
            </w:r>
          </w:p>
        </w:tc>
      </w:tr>
      <w:tr w:rsidR="00FD6810" w:rsidRPr="00261CF2" w:rsidTr="0032799E">
        <w:trPr>
          <w:cantSplit/>
          <w:trHeight w:val="603"/>
        </w:trPr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Қазақстандық суретшілердің портрет жанрындағы картиналарын зерттеу;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Суретшілердің жұмыстарындағы ерекшеліктері туралы білім мен түсінігін көрсету. </w:t>
            </w:r>
          </w:p>
        </w:tc>
      </w:tr>
      <w:tr w:rsidR="00FD6810" w:rsidRPr="00DB0289" w:rsidTr="0032799E">
        <w:trPr>
          <w:trHeight w:val="5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</w:tc>
      </w:tr>
      <w:tr w:rsidR="00FD6810" w:rsidRPr="00DB0289" w:rsidTr="0032799E">
        <w:trPr>
          <w:trHeight w:val="7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кезең</w:t>
            </w:r>
            <w:r w:rsidRPr="00DB0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tabs>
                <w:tab w:val="center" w:pos="5661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</w:t>
            </w:r>
            <w:r w:rsidRPr="00DB0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іс-әрекет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  <w:p w:rsidR="00FD6810" w:rsidRPr="00DB0289" w:rsidRDefault="00FD6810" w:rsidP="0032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 әрекеті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FD6810" w:rsidRPr="00261CF2" w:rsidTr="0032799E">
        <w:trPr>
          <w:trHeight w:val="141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басы </w:t>
            </w: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Сұрақтарға жауап бер: </w:t>
            </w:r>
          </w:p>
          <w:p w:rsidR="00FD6810" w:rsidRPr="00DB0289" w:rsidRDefault="00FD6810" w:rsidP="0032799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«Абай» портреті.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Картинада кім бейнеленген? Кейіпкердің мінезін суреттеңіз.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Картинаның авторын білесіздер ме?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Суретші көрерменге не айқтысы келеді?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 w:eastAsia="en-US"/>
              </w:rPr>
              <w:t>Портреттер несімен ерекшеленеді?</w:t>
            </w:r>
          </w:p>
          <w:p w:rsidR="00FD6810" w:rsidRPr="00DB0289" w:rsidRDefault="00FD6810" w:rsidP="0032799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мақсаты және бағалау критерийлерімен танысу.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қазақ ақыны Абай Құнанбаевтың әртүрлі суретшілермен салынған үш портретін қарастырады: </w:t>
            </w:r>
          </w:p>
          <w:p w:rsidR="00FD6810" w:rsidRDefault="00FD6810" w:rsidP="0032799E">
            <w:pPr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1B1123" w:rsidRDefault="00FD6810" w:rsidP="0032799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1123"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</w:t>
            </w:r>
          </w:p>
          <w:p w:rsidR="00FD6810" w:rsidRPr="00DB0289" w:rsidRDefault="00FD6810" w:rsidP="0032799E">
            <w:pPr>
              <w:tabs>
                <w:tab w:val="left" w:pos="324"/>
              </w:tabs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</w:tc>
      </w:tr>
      <w:tr w:rsidR="00FD6810" w:rsidRPr="00261CF2" w:rsidTr="0032799E">
        <w:trPr>
          <w:trHeight w:val="12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Сабақтың ортасы  </w:t>
            </w: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E253B">
              <w:rPr>
                <w:rFonts w:ascii="Times New Roman" w:hAnsi="Times New Roman"/>
                <w:lang w:val="kk-KZ"/>
              </w:rPr>
              <w:t>Шоқан салған суреттер оның ғылыми еңбектеріне байланысты этнографиялық сипатқа ие болғандықтан, оларды түгелдей кәсіптік өнерге жатқызбайды.                                                          Шоқан салған сурет.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E253B">
              <w:rPr>
                <w:rFonts w:ascii="Times New Roman" w:hAnsi="Times New Roman"/>
                <w:lang w:val="kk-KZ"/>
              </w:rPr>
              <w:lastRenderedPageBreak/>
              <w:t>Ш.Уәлихан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285875" cy="895350"/>
                  <wp:effectExtent l="0" t="0" r="9525" b="0"/>
                  <wp:docPr id="6" name="Рисунок 6" descr="D:\Мои документы\Новая папка (2)\2 02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D:\Мои документы\Новая папка (2)\2 02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7" t="22044" r="24008" b="11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253B">
              <w:rPr>
                <w:rFonts w:ascii="Times New Roman" w:hAnsi="Times New Roman"/>
                <w:lang w:val="kk-KZ"/>
              </w:rPr>
              <w:t xml:space="preserve">ов.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00075" cy="1162050"/>
                  <wp:effectExtent l="4763" t="0" r="0" b="0"/>
                  <wp:docPr id="5" name="Рисунок 5" descr="D:\Мои документы\Новая папка (2)\2 00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D:\Мои документы\Новая папка (2)\2 00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6" b="2846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600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E253B">
              <w:rPr>
                <w:rFonts w:ascii="Times New Roman" w:hAnsi="Times New Roman"/>
                <w:b/>
                <w:lang w:val="kk-KZ"/>
              </w:rPr>
              <w:t xml:space="preserve">Қазақстанның реалисттік бейнелеу өнері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E253B">
              <w:rPr>
                <w:rFonts w:ascii="Times New Roman" w:hAnsi="Times New Roman"/>
                <w:b/>
                <w:lang w:val="kk-KZ"/>
              </w:rPr>
              <w:t xml:space="preserve">               Н.Г.Хлудовтың (1850-1935) есімімен байланысты</w:t>
            </w:r>
            <w:r w:rsidRPr="00CE253B">
              <w:rPr>
                <w:rFonts w:ascii="Times New Roman" w:hAnsi="Times New Roman"/>
                <w:lang w:val="kk-KZ"/>
              </w:rPr>
              <w:t xml:space="preserve">.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  <w:r w:rsidRPr="00CE253B">
              <w:rPr>
                <w:rFonts w:ascii="Times New Roman" w:hAnsi="Times New Roman"/>
                <w:bCs/>
                <w:iCs/>
                <w:lang w:val="kk-KZ"/>
              </w:rPr>
              <w:t xml:space="preserve"> Қазақстанға 1877 жылы келген ол географиялық экспедицияға қатысып, бірнеше акварель және кескіндеме полотноларын жасады. Ұлттық колориты мен этнографиялық жағынан үстірттігіне қарамастан  Хлудов шығармалары көркемдік құндылыққа ие болды.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lang w:eastAsia="ru-RU"/>
              </w:rPr>
              <w:drawing>
                <wp:inline distT="0" distB="0" distL="0" distR="0">
                  <wp:extent cx="2066925" cy="1381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А.Бортников. «Жайлаудағы  Хлудов»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E253B">
              <w:rPr>
                <w:rFonts w:ascii="Times New Roman" w:hAnsi="Times New Roman"/>
                <w:b/>
                <w:lang w:val="kk-KZ"/>
              </w:rPr>
              <w:t>Н.Г.Хлудовтың бейнелеген суреттері;</w:t>
            </w:r>
          </w:p>
          <w:p w:rsidR="00FD6810" w:rsidRPr="00CE253B" w:rsidRDefault="00FD6810" w:rsidP="00FD681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i/>
                <w:lang w:val="kk-KZ"/>
              </w:rPr>
            </w:pPr>
            <w:r w:rsidRPr="00CE253B">
              <w:rPr>
                <w:rFonts w:ascii="Times New Roman" w:hAnsi="Times New Roman"/>
                <w:bCs/>
                <w:i/>
                <w:iCs/>
                <w:lang w:val="kk-KZ"/>
              </w:rPr>
              <w:t>Қазақстанның таулы табиғатын,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Cs/>
                <w:i/>
                <w:iCs/>
                <w:lang w:val="kk-KZ"/>
              </w:rPr>
              <w:t xml:space="preserve"> қазақтардың тұрмыс-тіршілігі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CE253B">
              <w:rPr>
                <w:rFonts w:ascii="Times New Roman" w:hAnsi="Times New Roman"/>
                <w:bCs/>
                <w:iCs/>
                <w:lang w:val="kk-KZ"/>
              </w:rPr>
              <w:t xml:space="preserve">1929 жылы Түрксіб құрылысынан Алматыға жас жұмысшы, бұрынғы қойшы  </w:t>
            </w:r>
            <w:r w:rsidRPr="00CE253B">
              <w:rPr>
                <w:rFonts w:ascii="Times New Roman" w:hAnsi="Times New Roman"/>
                <w:b/>
                <w:bCs/>
                <w:iCs/>
                <w:lang w:val="kk-KZ"/>
              </w:rPr>
              <w:t>Ә. Қастеев</w:t>
            </w:r>
            <w:r w:rsidRPr="00CE253B">
              <w:rPr>
                <w:rFonts w:ascii="Times New Roman" w:hAnsi="Times New Roman"/>
                <w:bCs/>
                <w:iCs/>
                <w:lang w:val="kk-KZ"/>
              </w:rPr>
              <w:t xml:space="preserve"> оқуға келді. Оның әкелген суреттерінен темірқанат  талаптың болашағы зор екендігі көрінді.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942975" cy="1047750"/>
                  <wp:effectExtent l="0" t="0" r="9525" b="0"/>
                  <wp:docPr id="3" name="Рисунок 3" descr="D:\Мои документы\Новая папка (2)\2 03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D:\Мои документы\Новая папка (2)\2 03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3" r="3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85825" cy="1000125"/>
                  <wp:effectExtent l="0" t="0" r="9525" b="9525"/>
                  <wp:docPr id="2" name="Рисунок 2" descr="D:\Мои документы\Новая папка (2)\2 02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D:\Мои документы\Новая папка (2)\2 02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19175" cy="952500"/>
                  <wp:effectExtent l="0" t="0" r="9525" b="0"/>
                  <wp:docPr id="1" name="Рисунок 1" descr="D:\Мои документы\Новая папка (2)\2 0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D:\Мои документы\Новая папка (2)\2 02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 xml:space="preserve">  «Соңғы хабар»  Абай портреті </w:t>
            </w:r>
            <w:r w:rsidRPr="00CE253B">
              <w:rPr>
                <w:rFonts w:ascii="Times New Roman" w:hAnsi="Times New Roman"/>
                <w:bCs/>
                <w:iCs/>
                <w:lang w:val="kk-KZ"/>
              </w:rPr>
              <w:t>«Томар» колхозы</w:t>
            </w:r>
          </w:p>
          <w:p w:rsidR="00FD6810" w:rsidRPr="00DB0289" w:rsidRDefault="00FD6810" w:rsidP="0032799E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12018">
              <w:rPr>
                <w:rFonts w:ascii="Times New Roman" w:hAnsi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  <w:r w:rsidRPr="00CE253B">
              <w:rPr>
                <w:rFonts w:ascii="Times New Roman" w:hAnsi="Times New Roman"/>
                <w:bCs/>
                <w:iCs/>
                <w:lang w:val="kk-KZ"/>
              </w:rPr>
              <w:lastRenderedPageBreak/>
              <w:t>Кескіндемелік жұмыстары қазақтың кең даласында болып жатқан өзгерістерді шынайы бейнелеген суретшілер;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                      -  Ә. Қастеев,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                      -  Н.Крутилников,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                      -  Е.Сидоркин, 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                      -  Ш.Кенжебаев, 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                      -  С.Мәмбиев,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lastRenderedPageBreak/>
              <w:t xml:space="preserve">                       -  Қ.Телжанов, 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                      -  М. Кенбаев, 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 w:rsidRPr="00CE253B"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                       - М. Лизогуб және басқа суретшілер</w:t>
            </w:r>
          </w:p>
          <w:p w:rsidR="00FD6810" w:rsidRPr="00CE253B" w:rsidRDefault="00FD6810" w:rsidP="0032799E">
            <w:pPr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  <w:r w:rsidRPr="00CE253B">
              <w:rPr>
                <w:rFonts w:ascii="Times New Roman" w:hAnsi="Times New Roman"/>
                <w:bCs/>
                <w:iCs/>
                <w:lang w:val="kk-KZ"/>
              </w:rPr>
              <w:t xml:space="preserve">Суретшілер қоршаған ортада және бүкіл әлемде болып жатқан оқиғаларды бақылап әрі талдай отырып, сезім, тебіреніс әсерлерін өз туындылары арқылы көрсетуге тырысады. </w:t>
            </w:r>
          </w:p>
          <w:p w:rsidR="00FD6810" w:rsidRPr="00E12018" w:rsidRDefault="00FD6810" w:rsidP="0032799E">
            <w:pPr>
              <w:pStyle w:val="1"/>
              <w:rPr>
                <w:rFonts w:ascii="Times New Roman" w:hAnsi="Times New Roman"/>
                <w:lang w:val="kk-KZ" w:eastAsia="ru-RU"/>
              </w:rPr>
            </w:pPr>
            <w:r w:rsidRPr="00E12018">
              <w:rPr>
                <w:rFonts w:ascii="Times New Roman" w:hAnsi="Times New Roman"/>
                <w:lang w:val="kk-KZ" w:eastAsia="ru-RU"/>
              </w:rPr>
              <w:t>Ә. Қастеевтің шығармашылығының бір бөлігі қазан революциясынан кейінгі халық өмірін бейнелейтін кескіндеме шығармалары. Олардың қатарына мына картиналар жатады: «Бие сауу», «Құдықтың басындағы бай мен жарлы», «Қалың малға сатылған қыз», «Шөп шабу», «Колхоздың сүт фермасы», «Колхоз тойы», «Колхоз қырманы».</w:t>
            </w:r>
          </w:p>
          <w:p w:rsidR="00FD6810" w:rsidRPr="00E12018" w:rsidRDefault="00FD6810" w:rsidP="0032799E">
            <w:pPr>
              <w:pStyle w:val="1"/>
              <w:rPr>
                <w:rFonts w:ascii="Times New Roman" w:hAnsi="Times New Roman"/>
                <w:lang w:val="kk-KZ" w:eastAsia="ru-RU"/>
              </w:rPr>
            </w:pPr>
            <w:r w:rsidRPr="00E12018">
              <w:rPr>
                <w:rFonts w:ascii="Times New Roman" w:hAnsi="Times New Roman"/>
                <w:lang w:val="kk-KZ" w:eastAsia="ru-RU"/>
              </w:rPr>
              <w:t xml:space="preserve">Суретші Ә. Қастеев халық батыры, Амангелді Иманов тақырыбына өз шығармасынан ерекше орын берген. </w:t>
            </w:r>
          </w:p>
          <w:p w:rsidR="00FD6810" w:rsidRPr="00DB0289" w:rsidRDefault="00FD6810" w:rsidP="0032799E">
            <w:pPr>
              <w:pStyle w:val="a3"/>
              <w:tabs>
                <w:tab w:val="left" w:pos="40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Қазақстандық суретші Гульфайрус Исмаилованың «Қазақ вальсі» картинасын қарастырыңыздар.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Картинада не бейнеленген?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Картинаның кейіпкерін танисыздар ма?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Портрет қандай түрге жатады? Неліктен?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Суретші бізге не суреттегісі келді? </w:t>
            </w:r>
          </w:p>
          <w:p w:rsidR="00FD6810" w:rsidRDefault="00FD6810" w:rsidP="003279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Портрет сіздерге қандай көңіл-күй сыйлайды </w:t>
            </w:r>
          </w:p>
          <w:p w:rsidR="00FD6810" w:rsidRPr="00DB0289" w:rsidRDefault="00FD6810" w:rsidP="0032799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Талқылау үшін сұрақтар: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Картинаның идеясы қандай?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Портрет қандай колоритте </w:t>
            </w: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lastRenderedPageBreak/>
              <w:t>орындалған? Неліктен?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Картинаның атауын қалай қояр едіңіз?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Қазақстандық суретшілердің портреттеріндегі ұқсастық не?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>Қазақстандық кескіндемешілердің ортақ визуалды элементтерін ата?</w:t>
            </w:r>
          </w:p>
          <w:p w:rsidR="00FD6810" w:rsidRPr="00DB0289" w:rsidRDefault="00FD6810" w:rsidP="0032799E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CC4656" w:rsidRDefault="00FD6810" w:rsidP="0032799E">
            <w:pPr>
              <w:widowControl w:val="0"/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Бағалау критерийлері: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Кейіпкердің мінезін суреттейді;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Композиция; </w:t>
            </w:r>
          </w:p>
          <w:p w:rsidR="00FD6810" w:rsidRPr="00DB0289" w:rsidRDefault="00FD6810" w:rsidP="00FD6810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 w:eastAsia="en-US"/>
              </w:rPr>
              <w:t xml:space="preserve">Көркемдік элементтерді, стилистиканы қолданады. </w:t>
            </w:r>
          </w:p>
          <w:p w:rsidR="00FD6810" w:rsidRPr="00DB0289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B02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Оқушылардың практикалық тапсырмалары альбомда орындалады. </w:t>
            </w:r>
          </w:p>
          <w:p w:rsidR="00FD6810" w:rsidRPr="00DB0289" w:rsidRDefault="00FD6810" w:rsidP="0032799E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CC4656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CC4656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CC4656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CC4656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CC4656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CC4656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CC4656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810" w:rsidRPr="00DB0289" w:rsidRDefault="00FD6810" w:rsidP="0032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D6810" w:rsidRPr="00261CF2" w:rsidTr="0032799E">
        <w:trPr>
          <w:trHeight w:val="196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Default="00FD6810" w:rsidP="00FD681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E2263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</w:t>
            </w:r>
          </w:p>
          <w:p w:rsidR="00FD6810" w:rsidRPr="00CE2263" w:rsidRDefault="00FD6810" w:rsidP="00FD681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E226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тың соңы</w:t>
            </w:r>
          </w:p>
          <w:p w:rsidR="00FD6810" w:rsidRPr="00DB0289" w:rsidRDefault="00FD6810" w:rsidP="00327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CE2263" w:rsidRDefault="00FD6810" w:rsidP="00FD68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Кері </w:t>
            </w:r>
            <w:r w:rsidRPr="00CE226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байланыс:     </w:t>
            </w:r>
            <w:r w:rsidRPr="00CE226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br/>
            </w:r>
            <w:r w:rsidRPr="00CE226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Жасыл түсті қағаз – мен бугун бәрін жақсы түсіндім</w:t>
            </w:r>
          </w:p>
          <w:p w:rsidR="00FD6810" w:rsidRPr="00CE2263" w:rsidRDefault="00FD6810" w:rsidP="0032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6810" w:rsidRPr="00CE2263" w:rsidRDefault="00FD6810" w:rsidP="0032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CE226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Сары түсті қағаз – кейбіреулерін дұрыс түсінбедім</w:t>
            </w:r>
          </w:p>
          <w:p w:rsidR="00FD6810" w:rsidRPr="00CE2263" w:rsidRDefault="00FD6810" w:rsidP="0032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FD6810" w:rsidRPr="00CE2263" w:rsidRDefault="00FD6810" w:rsidP="003279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226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Қызыл түсті қағаз – мен тапсырманы орындай алмадым</w:t>
            </w:r>
          </w:p>
          <w:p w:rsidR="00FD6810" w:rsidRPr="00CE2263" w:rsidRDefault="00FD6810" w:rsidP="0032799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CE2263" w:rsidRDefault="00FD6810" w:rsidP="00327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226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 бүгінгі сабақты қандай деңгейде түсініп,білгендерін алманы таңдағандары бойынша білемін.</w:t>
            </w:r>
          </w:p>
          <w:p w:rsidR="00FD6810" w:rsidRPr="00CE2263" w:rsidRDefault="00FD6810" w:rsidP="00327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E226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Жасыл түсті қағаз бәрін жақсы түсінген оқушылар таңдаса , сары түсті қағаз кейбіреулерін дұрыс түсінбеген , толықтырамын деген оқушылар таңдаса, қызыл түсті қағазды тапсырманы орындай алмаған ,түсінбеген оқушылар таңдайды .Бүгінгі сабақтағы білім деңгейінің көрсетеді</w:t>
            </w:r>
          </w:p>
          <w:p w:rsidR="00FD6810" w:rsidRPr="00CE2263" w:rsidRDefault="00FD6810" w:rsidP="0032799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CE2263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br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CE2263" w:rsidRDefault="00FD6810" w:rsidP="0032799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CE226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Оқушылардың жасаған  жұмыстарына  пікір қалдыру.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10" w:rsidRPr="00CE2263" w:rsidRDefault="00FD6810" w:rsidP="0032799E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24"/>
                <w:szCs w:val="24"/>
                <w:lang w:val="kk-KZ" w:eastAsia="en-GB"/>
              </w:rPr>
            </w:pPr>
            <w:r w:rsidRPr="00CE2263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Қағазға салынған қызыл, сары және жасыл түсті қағаздар</w:t>
            </w:r>
          </w:p>
        </w:tc>
      </w:tr>
    </w:tbl>
    <w:p w:rsidR="00FD6810" w:rsidRPr="00FD6810" w:rsidRDefault="00FD6810" w:rsidP="00FD6810">
      <w:pPr>
        <w:tabs>
          <w:tab w:val="left" w:pos="3780"/>
        </w:tabs>
        <w:rPr>
          <w:lang w:val="kk-KZ"/>
        </w:rPr>
      </w:pPr>
    </w:p>
    <w:tbl>
      <w:tblPr>
        <w:tblW w:w="533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  <w:gridCol w:w="6147"/>
      </w:tblGrid>
      <w:tr w:rsidR="00FD6810" w:rsidRPr="002165E5" w:rsidTr="00FD6810">
        <w:trPr>
          <w:trHeight w:val="199"/>
        </w:trPr>
        <w:tc>
          <w:tcPr>
            <w:tcW w:w="5000" w:type="pct"/>
            <w:gridSpan w:val="2"/>
          </w:tcPr>
          <w:p w:rsidR="00FD6810" w:rsidRPr="002165E5" w:rsidRDefault="00FD6810" w:rsidP="0032799E">
            <w:pPr>
              <w:widowControl w:val="0"/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FD6810" w:rsidRPr="002165E5" w:rsidTr="00FD6810">
        <w:trPr>
          <w:trHeight w:val="1405"/>
        </w:trPr>
        <w:tc>
          <w:tcPr>
            <w:tcW w:w="3052" w:type="pct"/>
            <w:tcBorders>
              <w:bottom w:val="single" w:sz="4" w:space="0" w:color="auto"/>
            </w:tcBorders>
          </w:tcPr>
          <w:p w:rsidR="00FD6810" w:rsidRPr="002165E5" w:rsidRDefault="00FD6810" w:rsidP="0032799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FD6810" w:rsidRPr="002165E5" w:rsidRDefault="00FD6810" w:rsidP="0032799E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Сабақ мақсаттары/оқыту мақсаттары жүзеге асырымды болды ма? </w:t>
            </w:r>
          </w:p>
          <w:p w:rsidR="00FD6810" w:rsidRPr="002165E5" w:rsidRDefault="00FD6810" w:rsidP="0032799E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Бүгін оқушылар нені үйренді? </w:t>
            </w:r>
          </w:p>
          <w:p w:rsidR="00FD6810" w:rsidRPr="002165E5" w:rsidRDefault="00FD6810" w:rsidP="0032799E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Оқыту ортасы қандай болды?</w:t>
            </w:r>
          </w:p>
          <w:p w:rsidR="00FD6810" w:rsidRPr="002165E5" w:rsidRDefault="00FD6810" w:rsidP="0032799E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 Менің бөліп оқытқаным өз мәнінде жүзеге асты ма? </w:t>
            </w:r>
          </w:p>
          <w:p w:rsidR="00FD6810" w:rsidRPr="002165E5" w:rsidRDefault="00FD6810" w:rsidP="0032799E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 xml:space="preserve">Мен өз уақытымды ұтымды пайдалана алдым ба? </w:t>
            </w:r>
          </w:p>
          <w:p w:rsidR="00FD6810" w:rsidRPr="002165E5" w:rsidRDefault="00FD6810" w:rsidP="0032799E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</w:pPr>
            <w:r w:rsidRPr="002165E5">
              <w:rPr>
                <w:rFonts w:ascii="Times New Roman" w:hAnsi="Times New Roman"/>
                <w:noProof/>
                <w:sz w:val="24"/>
                <w:szCs w:val="24"/>
                <w:lang w:val="kk-KZ" w:eastAsia="en-GB"/>
              </w:rPr>
              <w:t>Мен жоспарыма қандай өзгерістер енгіздім және неліктен?</w:t>
            </w:r>
          </w:p>
        </w:tc>
        <w:tc>
          <w:tcPr>
            <w:tcW w:w="1948" w:type="pct"/>
            <w:tcBorders>
              <w:bottom w:val="single" w:sz="4" w:space="0" w:color="auto"/>
            </w:tcBorders>
          </w:tcPr>
          <w:p w:rsidR="00FD6810" w:rsidRPr="002165E5" w:rsidRDefault="00FD6810" w:rsidP="0032799E">
            <w:pPr>
              <w:pStyle w:val="a3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BD5302" w:rsidRPr="00FD6810" w:rsidRDefault="00BD5302" w:rsidP="00FD6810">
      <w:pPr>
        <w:tabs>
          <w:tab w:val="left" w:pos="3780"/>
        </w:tabs>
        <w:rPr>
          <w:lang w:val="kk-KZ"/>
        </w:rPr>
      </w:pPr>
    </w:p>
    <w:sectPr w:rsidR="00BD5302" w:rsidRPr="00FD6810" w:rsidSect="00FD68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3BC"/>
    <w:multiLevelType w:val="hybridMultilevel"/>
    <w:tmpl w:val="ECE4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0D8F"/>
    <w:multiLevelType w:val="hybridMultilevel"/>
    <w:tmpl w:val="B528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429AA"/>
    <w:multiLevelType w:val="hybridMultilevel"/>
    <w:tmpl w:val="1B20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4C62"/>
    <w:multiLevelType w:val="hybridMultilevel"/>
    <w:tmpl w:val="0696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F2060"/>
    <w:multiLevelType w:val="hybridMultilevel"/>
    <w:tmpl w:val="55B2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20B09"/>
    <w:multiLevelType w:val="hybridMultilevel"/>
    <w:tmpl w:val="0C86E110"/>
    <w:lvl w:ilvl="0" w:tplc="2BB4036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10"/>
    <w:rsid w:val="00BD5302"/>
    <w:rsid w:val="00FD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10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uiPriority w:val="99"/>
    <w:qFormat/>
    <w:rsid w:val="00FD681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x-none"/>
    </w:rPr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FD6810"/>
    <w:pPr>
      <w:ind w:left="720"/>
      <w:contextualSpacing/>
    </w:pPr>
    <w:rPr>
      <w:rFonts w:eastAsia="Times New Roman"/>
      <w:sz w:val="20"/>
      <w:szCs w:val="20"/>
      <w:lang w:eastAsia="x-none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FD6810"/>
    <w:rPr>
      <w:rFonts w:ascii="Calibri" w:eastAsia="Times New Roman" w:hAnsi="Calibri" w:cs="Times New Roman"/>
      <w:sz w:val="20"/>
      <w:szCs w:val="20"/>
      <w:lang w:eastAsia="x-none"/>
    </w:rPr>
  </w:style>
  <w:style w:type="character" w:styleId="a5">
    <w:name w:val="Hyperlink"/>
    <w:rsid w:val="00FD6810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FD68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FD6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D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8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10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uiPriority w:val="99"/>
    <w:qFormat/>
    <w:rsid w:val="00FD681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x-none"/>
    </w:rPr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FD6810"/>
    <w:pPr>
      <w:ind w:left="720"/>
      <w:contextualSpacing/>
    </w:pPr>
    <w:rPr>
      <w:rFonts w:eastAsia="Times New Roman"/>
      <w:sz w:val="20"/>
      <w:szCs w:val="20"/>
      <w:lang w:eastAsia="x-none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FD6810"/>
    <w:rPr>
      <w:rFonts w:ascii="Calibri" w:eastAsia="Times New Roman" w:hAnsi="Calibri" w:cs="Times New Roman"/>
      <w:sz w:val="20"/>
      <w:szCs w:val="20"/>
      <w:lang w:eastAsia="x-none"/>
    </w:rPr>
  </w:style>
  <w:style w:type="character" w:styleId="a5">
    <w:name w:val="Hyperlink"/>
    <w:rsid w:val="00FD6810"/>
    <w:rPr>
      <w:color w:val="0000FF"/>
      <w:u w:val="single"/>
    </w:rPr>
  </w:style>
  <w:style w:type="paragraph" w:customStyle="1" w:styleId="1">
    <w:name w:val="Без интервала1"/>
    <w:uiPriority w:val="1"/>
    <w:qFormat/>
    <w:rsid w:val="00FD68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FD6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D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8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2022-09-04T15:43:00Z</dcterms:created>
  <dcterms:modified xsi:type="dcterms:W3CDTF">2022-09-04T15:48:00Z</dcterms:modified>
</cp:coreProperties>
</file>